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35FB">
      <w:pPr>
        <w:spacing w:line="52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广西壮族自治区药品检验研究院</w:t>
      </w:r>
    </w:p>
    <w:p w14:paraId="4656D9BF">
      <w:pPr>
        <w:spacing w:line="52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药品法治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宣传教育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基地设计及制作询价公告</w:t>
      </w:r>
    </w:p>
    <w:p w14:paraId="540AB7D0">
      <w:pPr>
        <w:spacing w:line="520" w:lineRule="exact"/>
        <w:rPr>
          <w:rFonts w:eastAsia="仿宋"/>
          <w:sz w:val="32"/>
          <w:szCs w:val="32"/>
        </w:rPr>
      </w:pPr>
    </w:p>
    <w:p w14:paraId="36D6F8ED"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各单位：</w:t>
      </w:r>
    </w:p>
    <w:p w14:paraId="243FD714">
      <w:pPr>
        <w:spacing w:line="520" w:lineRule="exact"/>
        <w:ind w:firstLine="659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我单位计划建设</w:t>
      </w:r>
      <w:r>
        <w:rPr>
          <w:rFonts w:hint="eastAsia" w:eastAsia="方正仿宋_GBK"/>
          <w:color w:val="000000"/>
          <w:sz w:val="32"/>
          <w:szCs w:val="32"/>
        </w:rPr>
        <w:t>药品法治宣传教育基地</w:t>
      </w:r>
      <w:r>
        <w:rPr>
          <w:rFonts w:eastAsia="方正仿宋_GBK"/>
          <w:color w:val="000000"/>
          <w:sz w:val="32"/>
          <w:szCs w:val="32"/>
        </w:rPr>
        <w:t>，现进行招标询价，欢迎各单位报名参加。</w:t>
      </w:r>
      <w:r>
        <w:rPr>
          <w:rFonts w:eastAsia="方正仿宋_GBK"/>
          <w:sz w:val="32"/>
          <w:szCs w:val="32"/>
        </w:rPr>
        <w:t>现将有关事项说明如下：</w:t>
      </w:r>
    </w:p>
    <w:p w14:paraId="196A7A06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一、项目名称</w:t>
      </w:r>
    </w:p>
    <w:p w14:paraId="7984B1E2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广西药检院</w:t>
      </w:r>
      <w:r>
        <w:rPr>
          <w:rFonts w:hint="eastAsia" w:eastAsia="方正仿宋_GBK"/>
          <w:sz w:val="32"/>
          <w:szCs w:val="32"/>
        </w:rPr>
        <w:t>药品法治宣传教育基地</w:t>
      </w:r>
      <w:r>
        <w:rPr>
          <w:rFonts w:eastAsia="方正仿宋_GBK"/>
          <w:sz w:val="32"/>
          <w:szCs w:val="32"/>
        </w:rPr>
        <w:t>设计及制作</w:t>
      </w:r>
    </w:p>
    <w:p w14:paraId="5F153FF5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二、采购单位</w:t>
      </w:r>
    </w:p>
    <w:p w14:paraId="01250917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广西壮族自治区药品检验研究院</w:t>
      </w:r>
    </w:p>
    <w:p w14:paraId="2B815A6E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三、采购方式</w:t>
      </w:r>
    </w:p>
    <w:p w14:paraId="1898BD35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本项目采取公开遴选的采购方式。</w:t>
      </w:r>
    </w:p>
    <w:p w14:paraId="75E90AE2"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四、采购需求</w:t>
      </w:r>
    </w:p>
    <w:p w14:paraId="0F111F38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根据图纸进行设计并制作</w:t>
      </w:r>
      <w:r>
        <w:rPr>
          <w:rFonts w:hint="eastAsia" w:eastAsia="方正仿宋_GBK"/>
          <w:sz w:val="32"/>
          <w:szCs w:val="32"/>
          <w:lang w:eastAsia="zh-CN"/>
        </w:rPr>
        <w:t>，要求功能分区明确，规划科学合理，衔接自然恰当</w:t>
      </w:r>
      <w:r>
        <w:rPr>
          <w:rFonts w:eastAsia="方正仿宋_GBK"/>
          <w:sz w:val="32"/>
          <w:szCs w:val="32"/>
        </w:rPr>
        <w:t>。建议实地</w:t>
      </w:r>
      <w:r>
        <w:rPr>
          <w:rFonts w:hint="eastAsia" w:eastAsia="方正仿宋_GBK"/>
          <w:sz w:val="32"/>
          <w:szCs w:val="32"/>
          <w:lang w:eastAsia="zh-CN"/>
        </w:rPr>
        <w:t>调研查看</w:t>
      </w:r>
      <w:r>
        <w:rPr>
          <w:rFonts w:eastAsia="方正仿宋_GBK"/>
          <w:sz w:val="32"/>
          <w:szCs w:val="32"/>
        </w:rPr>
        <w:t>后再进行设计。</w:t>
      </w:r>
    </w:p>
    <w:p w14:paraId="5187EB96">
      <w:pPr>
        <w:spacing w:line="520" w:lineRule="exact"/>
        <w:ind w:firstLine="643" w:firstLineChars="200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eastAsia="方正楷体_GBK"/>
          <w:b/>
          <w:bCs/>
          <w:sz w:val="32"/>
          <w:szCs w:val="32"/>
        </w:rPr>
        <w:t>（二）</w:t>
      </w:r>
      <w:r>
        <w:rPr>
          <w:rFonts w:eastAsia="方正仿宋_GBK"/>
          <w:sz w:val="32"/>
          <w:szCs w:val="32"/>
          <w:highlight w:val="none"/>
        </w:rPr>
        <w:t>设计时要求有以下内容：真伪药品化妆品寻宝、药品化妆品法律法规解读、药品化妆品案件解析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、</w:t>
      </w:r>
      <w:r>
        <w:rPr>
          <w:rFonts w:eastAsia="方正仿宋_GBK"/>
          <w:sz w:val="32"/>
          <w:szCs w:val="32"/>
          <w:highlight w:val="none"/>
        </w:rPr>
        <w:t>药品化妆品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相关安全知识可视化图谱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（如激素、重金属超标危害模拟）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等，结合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AR技术、全息投影、触控屏等互动性强的形式设计。</w:t>
      </w:r>
    </w:p>
    <w:p w14:paraId="23EF8532">
      <w:pPr>
        <w:spacing w:line="520" w:lineRule="exact"/>
        <w:ind w:firstLine="643" w:firstLineChars="200"/>
        <w:rPr>
          <w:rFonts w:hint="default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方正仿宋_GBK"/>
          <w:sz w:val="32"/>
          <w:szCs w:val="32"/>
          <w:lang w:eastAsia="zh-CN"/>
        </w:rPr>
        <w:t>要突出“药品检验”与“药品法律法规”的特点，融</w:t>
      </w:r>
      <w:r>
        <w:rPr>
          <w:rFonts w:hint="eastAsia" w:eastAsia="方正仿宋_GBK"/>
          <w:sz w:val="32"/>
          <w:szCs w:val="32"/>
        </w:rPr>
        <w:t>知识性、趣味性、科技性、互动性为一体，以文字介绍、图片、实物、多媒体等方式展出。</w:t>
      </w:r>
    </w:p>
    <w:p w14:paraId="4C9134C1">
      <w:pPr>
        <w:spacing w:line="52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四</w:t>
      </w:r>
      <w:r>
        <w:rPr>
          <w:rFonts w:eastAsia="方正楷体_GBK"/>
          <w:b/>
          <w:bCs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充分利用我单位现有的资源进行整合设计与制作。</w:t>
      </w:r>
    </w:p>
    <w:p w14:paraId="15ED8318"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装饰装修材料安全环保，所有木料板材必须使用国家标准阻燃板，符合消防要求。</w:t>
      </w:r>
    </w:p>
    <w:p w14:paraId="5FA6A489">
      <w:pPr>
        <w:spacing w:line="520" w:lineRule="exact"/>
        <w:ind w:firstLine="659"/>
        <w:rPr>
          <w:rFonts w:eastAsia="方正黑体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方正黑体_GBK"/>
          <w:bCs/>
          <w:color w:val="000000"/>
          <w:sz w:val="32"/>
          <w:szCs w:val="32"/>
        </w:rPr>
        <w:t>五、方案及报价要求</w:t>
      </w:r>
    </w:p>
    <w:p w14:paraId="0333B873">
      <w:pPr>
        <w:spacing w:line="520" w:lineRule="exact"/>
        <w:ind w:firstLine="659"/>
        <w:rPr>
          <w:rFonts w:eastAsia="方正仿宋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每个单位出具一套</w:t>
      </w:r>
      <w:r>
        <w:rPr>
          <w:rFonts w:hint="eastAsia" w:eastAsia="方正仿宋_GBK"/>
          <w:sz w:val="32"/>
          <w:szCs w:val="32"/>
          <w:lang w:eastAsia="zh-CN"/>
        </w:rPr>
        <w:t>设计</w:t>
      </w:r>
      <w:r>
        <w:rPr>
          <w:rFonts w:eastAsia="方正仿宋_GBK"/>
          <w:sz w:val="32"/>
          <w:szCs w:val="32"/>
        </w:rPr>
        <w:t>方案，一套</w:t>
      </w:r>
      <w:r>
        <w:rPr>
          <w:rFonts w:hint="eastAsia" w:eastAsia="方正仿宋_GBK"/>
          <w:sz w:val="32"/>
          <w:szCs w:val="32"/>
          <w:lang w:eastAsia="zh-CN"/>
        </w:rPr>
        <w:t>设计</w:t>
      </w:r>
      <w:r>
        <w:rPr>
          <w:rFonts w:eastAsia="方正仿宋_GBK"/>
          <w:sz w:val="32"/>
          <w:szCs w:val="32"/>
        </w:rPr>
        <w:t>方案一个报价；</w:t>
      </w:r>
    </w:p>
    <w:p w14:paraId="1C50514A">
      <w:pPr>
        <w:spacing w:line="520" w:lineRule="exact"/>
        <w:ind w:firstLine="659"/>
        <w:rPr>
          <w:rFonts w:eastAsia="方正仿宋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报价包括实地调研</w:t>
      </w:r>
      <w:r>
        <w:rPr>
          <w:rFonts w:hint="eastAsia" w:eastAsia="方正仿宋_GBK"/>
          <w:sz w:val="32"/>
          <w:szCs w:val="32"/>
          <w:lang w:eastAsia="zh-CN"/>
        </w:rPr>
        <w:t>、查看</w:t>
      </w:r>
      <w:r>
        <w:rPr>
          <w:rFonts w:eastAsia="方正仿宋_GBK"/>
          <w:sz w:val="32"/>
          <w:szCs w:val="32"/>
        </w:rPr>
        <w:t>、税费等可能发生的费用；</w:t>
      </w:r>
    </w:p>
    <w:p w14:paraId="60D0C415">
      <w:pPr>
        <w:spacing w:line="520" w:lineRule="exact"/>
        <w:ind w:firstLine="659"/>
        <w:rPr>
          <w:rFonts w:eastAsia="方正仿宋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报价文件按以下资料提交：</w:t>
      </w:r>
    </w:p>
    <w:p w14:paraId="53F700F7">
      <w:pPr>
        <w:spacing w:line="520" w:lineRule="exact"/>
        <w:ind w:firstLine="659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1.设计图、加盖单位公章</w:t>
      </w:r>
      <w:r>
        <w:rPr>
          <w:rFonts w:eastAsia="方正仿宋_GBK"/>
          <w:sz w:val="32"/>
          <w:szCs w:val="32"/>
        </w:rPr>
        <w:t>（格式自拟）。</w:t>
      </w:r>
    </w:p>
    <w:p w14:paraId="1596A6ED">
      <w:pPr>
        <w:spacing w:line="520" w:lineRule="exact"/>
        <w:ind w:firstLine="659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2.报价表（含制作及后期维护费用），加盖单位公章</w:t>
      </w:r>
      <w:r>
        <w:rPr>
          <w:rFonts w:eastAsia="方正仿宋_GBK"/>
          <w:sz w:val="32"/>
          <w:szCs w:val="32"/>
        </w:rPr>
        <w:t>（格式自拟）。</w:t>
      </w:r>
    </w:p>
    <w:p w14:paraId="4F44D8D8">
      <w:pPr>
        <w:spacing w:line="520" w:lineRule="exact"/>
        <w:ind w:firstLine="659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3.专业技术团队介绍。</w:t>
      </w:r>
    </w:p>
    <w:p w14:paraId="2DB7C83A">
      <w:pPr>
        <w:spacing w:line="520" w:lineRule="exact"/>
        <w:ind w:firstLine="659"/>
        <w:rPr>
          <w:rFonts w:eastAsia="方正仿宋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（五）</w:t>
      </w:r>
      <w:r>
        <w:rPr>
          <w:rFonts w:eastAsia="方正仿宋_GBK"/>
          <w:sz w:val="32"/>
          <w:szCs w:val="32"/>
        </w:rPr>
        <w:t>请于2025年6月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日18时前，将报价文件电子版，加盖单位公章，通过电子邮箱发送至以下邮箱：</w:t>
      </w:r>
      <w:r>
        <w:fldChar w:fldCharType="begin"/>
      </w:r>
      <w:r>
        <w:instrText xml:space="preserve"> HYPERLINK "mailto:gxypjysbgs@163.com" </w:instrText>
      </w:r>
      <w:r>
        <w:fldChar w:fldCharType="separate"/>
      </w:r>
      <w:r>
        <w:rPr>
          <w:rStyle w:val="4"/>
          <w:rFonts w:eastAsia="方正仿宋_GBK"/>
          <w:sz w:val="32"/>
          <w:szCs w:val="32"/>
        </w:rPr>
        <w:t>gxypjysbgs@163.com</w:t>
      </w:r>
      <w:r>
        <w:rPr>
          <w:rStyle w:val="4"/>
          <w:rFonts w:eastAsia="方正仿宋_GBK"/>
          <w:sz w:val="32"/>
          <w:szCs w:val="32"/>
        </w:rPr>
        <w:fldChar w:fldCharType="end"/>
      </w:r>
      <w:r>
        <w:rPr>
          <w:rFonts w:eastAsia="方正仿宋_GBK"/>
          <w:sz w:val="32"/>
          <w:szCs w:val="32"/>
        </w:rPr>
        <w:t>。逾期不再受理。</w:t>
      </w:r>
    </w:p>
    <w:p w14:paraId="7C131348">
      <w:pPr>
        <w:spacing w:line="520" w:lineRule="exact"/>
        <w:ind w:firstLine="659"/>
        <w:rPr>
          <w:rFonts w:eastAsia="方正仿宋_GBK"/>
          <w:color w:val="000000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实地调研联系人：黄工，</w:t>
      </w:r>
      <w:r>
        <w:rPr>
          <w:rFonts w:eastAsia="方正仿宋_GBK"/>
          <w:color w:val="000000"/>
          <w:sz w:val="32"/>
          <w:szCs w:val="32"/>
          <w:highlight w:val="none"/>
        </w:rPr>
        <w:t>联系电话：</w:t>
      </w:r>
      <w:r>
        <w:rPr>
          <w:rFonts w:hint="eastAsia" w:eastAsia="方正仿宋_GBK"/>
          <w:color w:val="000000"/>
          <w:sz w:val="32"/>
          <w:szCs w:val="32"/>
          <w:highlight w:val="none"/>
          <w:lang w:val="en-US" w:eastAsia="zh-CN"/>
        </w:rPr>
        <w:t>0771-5827918</w:t>
      </w:r>
      <w:r>
        <w:rPr>
          <w:rFonts w:eastAsia="方正仿宋_GBK"/>
          <w:color w:val="000000"/>
          <w:sz w:val="32"/>
          <w:szCs w:val="32"/>
          <w:highlight w:val="none"/>
        </w:rPr>
        <w:t>。</w:t>
      </w:r>
    </w:p>
    <w:p w14:paraId="5E4B3154">
      <w:pPr>
        <w:spacing w:line="520" w:lineRule="exact"/>
        <w:ind w:firstLine="659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六、评分方法及要求</w:t>
      </w:r>
    </w:p>
    <w:p w14:paraId="1069964F">
      <w:pPr>
        <w:spacing w:line="520" w:lineRule="exact"/>
        <w:ind w:firstLine="659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/>
          <w:bCs w:val="0"/>
          <w:color w:val="000000"/>
          <w:sz w:val="32"/>
          <w:szCs w:val="32"/>
        </w:rPr>
        <w:t>（一）</w:t>
      </w:r>
      <w:r>
        <w:rPr>
          <w:rFonts w:eastAsia="方正仿宋_GBK"/>
          <w:bCs/>
          <w:color w:val="000000"/>
          <w:sz w:val="32"/>
          <w:szCs w:val="32"/>
        </w:rPr>
        <w:t>本项目设评选委员会，评选委员会由本单位相关成员组成，共设置7名评委。</w:t>
      </w:r>
    </w:p>
    <w:p w14:paraId="007F40CD">
      <w:pPr>
        <w:spacing w:line="520" w:lineRule="exact"/>
        <w:ind w:firstLine="659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/>
          <w:bCs w:val="0"/>
          <w:color w:val="000000"/>
          <w:sz w:val="32"/>
          <w:szCs w:val="32"/>
        </w:rPr>
        <w:t>（二）</w:t>
      </w:r>
      <w:r>
        <w:rPr>
          <w:rFonts w:eastAsia="方正仿宋_GBK"/>
          <w:bCs/>
          <w:color w:val="000000"/>
          <w:sz w:val="32"/>
          <w:szCs w:val="32"/>
        </w:rPr>
        <w:t>方案评选：各评审专家依据本单位拟定的“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设计</w:t>
      </w:r>
      <w:r>
        <w:rPr>
          <w:rFonts w:eastAsia="方正仿宋_GBK"/>
          <w:bCs/>
          <w:color w:val="000000"/>
          <w:sz w:val="32"/>
          <w:szCs w:val="32"/>
        </w:rPr>
        <w:t>方案评分细则”，从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设计</w:t>
      </w:r>
      <w:r>
        <w:rPr>
          <w:rFonts w:eastAsia="方正仿宋_GBK"/>
          <w:bCs/>
          <w:color w:val="000000"/>
          <w:sz w:val="32"/>
          <w:szCs w:val="32"/>
        </w:rPr>
        <w:t>文案的新颖性、创意性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、互动性</w:t>
      </w:r>
      <w:r>
        <w:rPr>
          <w:rFonts w:eastAsia="方正仿宋_GBK"/>
          <w:bCs/>
          <w:color w:val="000000"/>
          <w:sz w:val="32"/>
          <w:szCs w:val="32"/>
        </w:rPr>
        <w:t>，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制作</w:t>
      </w:r>
      <w:r>
        <w:rPr>
          <w:rFonts w:eastAsia="方正仿宋_GBK"/>
          <w:bCs/>
          <w:color w:val="000000"/>
          <w:sz w:val="32"/>
          <w:szCs w:val="32"/>
        </w:rPr>
        <w:t>团队资质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，价格</w:t>
      </w:r>
      <w:r>
        <w:rPr>
          <w:rFonts w:eastAsia="方正仿宋_GBK"/>
          <w:bCs/>
          <w:color w:val="000000"/>
          <w:sz w:val="32"/>
          <w:szCs w:val="32"/>
        </w:rPr>
        <w:t>等方面进行综合评分。</w:t>
      </w:r>
    </w:p>
    <w:p w14:paraId="19EBCB60">
      <w:pPr>
        <w:spacing w:line="520" w:lineRule="exact"/>
        <w:ind w:firstLine="659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楷体_GBK"/>
          <w:b/>
          <w:bCs w:val="0"/>
          <w:color w:val="000000"/>
          <w:sz w:val="32"/>
          <w:szCs w:val="32"/>
        </w:rPr>
        <w:t>（三）</w:t>
      </w:r>
      <w:r>
        <w:rPr>
          <w:rFonts w:eastAsia="方正仿宋_GBK"/>
          <w:bCs/>
          <w:color w:val="000000"/>
          <w:sz w:val="32"/>
          <w:szCs w:val="32"/>
        </w:rPr>
        <w:t>必要时由</w:t>
      </w:r>
      <w:r>
        <w:rPr>
          <w:rFonts w:eastAsia="方正仿宋_GBK"/>
          <w:color w:val="000000"/>
          <w:sz w:val="32"/>
          <w:szCs w:val="32"/>
        </w:rPr>
        <w:t>制作方</w:t>
      </w:r>
      <w:r>
        <w:rPr>
          <w:rFonts w:eastAsia="方正仿宋_GBK"/>
          <w:bCs/>
          <w:color w:val="000000"/>
          <w:sz w:val="32"/>
          <w:szCs w:val="32"/>
        </w:rPr>
        <w:t>对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设计</w:t>
      </w:r>
      <w:r>
        <w:rPr>
          <w:rFonts w:eastAsia="方正仿宋_GBK"/>
          <w:bCs/>
          <w:color w:val="000000"/>
          <w:sz w:val="32"/>
          <w:szCs w:val="32"/>
        </w:rPr>
        <w:t>方案进行汇报、现场答辩。</w:t>
      </w:r>
    </w:p>
    <w:p w14:paraId="3C1AEC29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七、其他</w:t>
      </w:r>
    </w:p>
    <w:p w14:paraId="45B780AC">
      <w:pPr>
        <w:spacing w:line="520" w:lineRule="exact"/>
        <w:ind w:firstLine="643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（一）</w:t>
      </w:r>
      <w:r>
        <w:rPr>
          <w:rFonts w:eastAsia="方正仿宋_GBK"/>
          <w:color w:val="000000"/>
          <w:sz w:val="32"/>
          <w:szCs w:val="32"/>
        </w:rPr>
        <w:t>本次遴选结果仅作为项目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设计</w:t>
      </w:r>
      <w:r>
        <w:rPr>
          <w:rFonts w:eastAsia="方正仿宋_GBK"/>
          <w:color w:val="000000"/>
          <w:sz w:val="32"/>
          <w:szCs w:val="32"/>
        </w:rPr>
        <w:t>制作方向参考，最终方案经确定后，需根据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本单位</w:t>
      </w:r>
      <w:r>
        <w:rPr>
          <w:rFonts w:eastAsia="方正仿宋_GBK"/>
          <w:color w:val="000000"/>
          <w:sz w:val="32"/>
          <w:szCs w:val="32"/>
        </w:rPr>
        <w:t>要求融合整理完善，形成最终方案。</w:t>
      </w:r>
    </w:p>
    <w:p w14:paraId="2CCB9F3C">
      <w:pPr>
        <w:spacing w:line="520" w:lineRule="exact"/>
        <w:ind w:firstLine="643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（二）</w:t>
      </w:r>
      <w:r>
        <w:rPr>
          <w:rFonts w:eastAsia="方正仿宋_GBK"/>
          <w:color w:val="000000"/>
          <w:sz w:val="32"/>
          <w:szCs w:val="32"/>
        </w:rPr>
        <w:t>参选单位不得有任何超出本文件中条款的要求。</w:t>
      </w:r>
    </w:p>
    <w:p w14:paraId="7C1DCBFB">
      <w:pPr>
        <w:spacing w:line="520" w:lineRule="exact"/>
        <w:ind w:firstLine="643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（三）</w:t>
      </w:r>
      <w:r>
        <w:rPr>
          <w:rFonts w:eastAsia="方正仿宋_GBK"/>
          <w:color w:val="000000"/>
          <w:sz w:val="32"/>
          <w:szCs w:val="32"/>
        </w:rPr>
        <w:t>本单位保留更改活动日程安排的权力。如有改动，将提前通知。</w:t>
      </w:r>
    </w:p>
    <w:p w14:paraId="39BE98E6">
      <w:pPr>
        <w:spacing w:line="520" w:lineRule="exact"/>
        <w:ind w:firstLine="643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（四）</w:t>
      </w:r>
      <w:r>
        <w:rPr>
          <w:rFonts w:eastAsia="方正仿宋_GBK"/>
          <w:color w:val="000000"/>
          <w:sz w:val="32"/>
          <w:szCs w:val="32"/>
        </w:rPr>
        <w:t>本询价活动最终解释权归本单位。</w:t>
      </w:r>
    </w:p>
    <w:p w14:paraId="7CADC2E4">
      <w:pPr>
        <w:spacing w:line="520" w:lineRule="exact"/>
        <w:ind w:firstLine="480" w:firstLineChars="150"/>
        <w:rPr>
          <w:rFonts w:eastAsia="方正仿宋_GBK"/>
          <w:color w:val="000000"/>
          <w:sz w:val="32"/>
          <w:szCs w:val="32"/>
        </w:rPr>
      </w:pPr>
    </w:p>
    <w:p w14:paraId="761C60FA">
      <w:pPr>
        <w:spacing w:line="520" w:lineRule="exact"/>
        <w:ind w:firstLine="1920" w:firstLineChars="6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广西壮族自治区药品检验研究院              </w:t>
      </w:r>
    </w:p>
    <w:p w14:paraId="4157D2AD">
      <w:pPr>
        <w:spacing w:line="520" w:lineRule="exact"/>
        <w:ind w:left="3511" w:leftChars="1672" w:right="640" w:firstLine="160" w:firstLineChars="50"/>
        <w:jc w:val="right"/>
      </w:pPr>
      <w:r>
        <w:rPr>
          <w:rFonts w:eastAsia="方正仿宋_GBK"/>
          <w:sz w:val="32"/>
          <w:szCs w:val="32"/>
        </w:rPr>
        <w:t>2025年5月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AC70763-2FA8-445A-B66E-382EED16C4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4A8FDB-C17B-49D7-A9D4-0A53868D11E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0DF4009-A9BA-4D16-BF92-2B45CC26DD5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8F988D-9F7C-4585-9DAE-F84D3312B8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F9"/>
    <w:rsid w:val="003C6681"/>
    <w:rsid w:val="0042248F"/>
    <w:rsid w:val="004D1C46"/>
    <w:rsid w:val="005530DA"/>
    <w:rsid w:val="005F084B"/>
    <w:rsid w:val="007E28F9"/>
    <w:rsid w:val="00877A2F"/>
    <w:rsid w:val="0091620D"/>
    <w:rsid w:val="00A63201"/>
    <w:rsid w:val="00B370E9"/>
    <w:rsid w:val="01DD41C2"/>
    <w:rsid w:val="047A5783"/>
    <w:rsid w:val="059D7E1B"/>
    <w:rsid w:val="075E138C"/>
    <w:rsid w:val="0C6838F9"/>
    <w:rsid w:val="10486BE3"/>
    <w:rsid w:val="10817E99"/>
    <w:rsid w:val="116434C1"/>
    <w:rsid w:val="16D0271B"/>
    <w:rsid w:val="178865EF"/>
    <w:rsid w:val="19173A91"/>
    <w:rsid w:val="195A61BB"/>
    <w:rsid w:val="197A7537"/>
    <w:rsid w:val="251D5F8B"/>
    <w:rsid w:val="2C8E776E"/>
    <w:rsid w:val="32274393"/>
    <w:rsid w:val="34D36E06"/>
    <w:rsid w:val="358A7183"/>
    <w:rsid w:val="391159AF"/>
    <w:rsid w:val="39D35282"/>
    <w:rsid w:val="3A537A35"/>
    <w:rsid w:val="3AFA0DF0"/>
    <w:rsid w:val="3B98710E"/>
    <w:rsid w:val="3BC449B8"/>
    <w:rsid w:val="3C834E15"/>
    <w:rsid w:val="3E3D0FF4"/>
    <w:rsid w:val="3FF948DA"/>
    <w:rsid w:val="423E5856"/>
    <w:rsid w:val="42B535F9"/>
    <w:rsid w:val="44F3003A"/>
    <w:rsid w:val="45E71F71"/>
    <w:rsid w:val="4A1470AD"/>
    <w:rsid w:val="4DC614FB"/>
    <w:rsid w:val="51960CEF"/>
    <w:rsid w:val="532764F4"/>
    <w:rsid w:val="59401596"/>
    <w:rsid w:val="5C232C28"/>
    <w:rsid w:val="5DF71FD8"/>
    <w:rsid w:val="5F526256"/>
    <w:rsid w:val="61873667"/>
    <w:rsid w:val="6217244A"/>
    <w:rsid w:val="66FE3167"/>
    <w:rsid w:val="673D3A30"/>
    <w:rsid w:val="6A5E63F6"/>
    <w:rsid w:val="6A691E74"/>
    <w:rsid w:val="6B071C5C"/>
    <w:rsid w:val="6B1860D6"/>
    <w:rsid w:val="6DD56E3A"/>
    <w:rsid w:val="6E114991"/>
    <w:rsid w:val="71AB5C99"/>
    <w:rsid w:val="71E955B4"/>
    <w:rsid w:val="73DE2937"/>
    <w:rsid w:val="7650654A"/>
    <w:rsid w:val="76CC293A"/>
    <w:rsid w:val="77030129"/>
    <w:rsid w:val="783D4589"/>
    <w:rsid w:val="78D02945"/>
    <w:rsid w:val="79A41CEA"/>
    <w:rsid w:val="7A7D21E1"/>
    <w:rsid w:val="7B3A4316"/>
    <w:rsid w:val="7BC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958</Words>
  <Characters>1000</Characters>
  <Lines>6</Lines>
  <Paragraphs>1</Paragraphs>
  <TotalTime>22</TotalTime>
  <ScaleCrop>false</ScaleCrop>
  <LinksUpToDate>false</LinksUpToDate>
  <CharactersWithSpaces>1014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2025-05-13T06:55:00Z</dcterms:created>
  <dc:creator>陈淑贤</dc:creator>
  <cp:lastModifiedBy>哎哟喂</cp:lastModifiedBy>
  <dcterms:modified xsi:type="dcterms:W3CDTF">2025-05-28T07:45:42Z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eyJoZGlkIjoiNzA4ODNjNjRlYmNjODE3MTNlZTA4NGU4NDVhMTg0NzMiLCJ1c2VySWQiOiI4MTM0ODg3MDAifQ==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42E890313E0847C9B80DBBF501EE111F_12</vt:lpwstr>
  </property>
</Properties>
</file>